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6C8AD" w14:textId="77777777" w:rsidR="00BD2A0B" w:rsidRDefault="00BD2A0B" w:rsidP="00BD2A0B">
      <w:pPr>
        <w:pStyle w:val="a3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  <w:color w:val="000000"/>
        </w:rPr>
      </w:pPr>
    </w:p>
    <w:p w14:paraId="2BF93955" w14:textId="19C708BC" w:rsidR="00BD2A0B" w:rsidRDefault="00BD2A0B" w:rsidP="00BD2A0B">
      <w:pPr>
        <w:pStyle w:val="a3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Консультация для родителей </w:t>
      </w:r>
    </w:p>
    <w:p w14:paraId="1319328C" w14:textId="77777777" w:rsidR="00BD2A0B" w:rsidRDefault="00BD2A0B" w:rsidP="00BD2A0B">
      <w:pPr>
        <w:pStyle w:val="a3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Зачем ребенку экономика</w:t>
      </w:r>
    </w:p>
    <w:p w14:paraId="48B4CEF8" w14:textId="77777777" w:rsidR="00BD2A0B" w:rsidRDefault="00BD2A0B" w:rsidP="00BD2A0B">
      <w:pPr>
        <w:pStyle w:val="a3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современном мире, в котором так много неизвестного, порой и мы, взрослые, теряемся в непрерывном потоке информации. А как помочь маленькому человеку с его пытливым умом, у которого каждую минуту возникает множество вопросов? С экономикой ребенок сталкивается постоянно: когда идет с мамой в магазин, где просит купить понравившуюся ему игрушку; когда с папой в сберкассе вносит плату за квартиру, газ и свет; когда бабушка с дедушкой дарят на день рождения деньги...</w:t>
      </w:r>
    </w:p>
    <w:p w14:paraId="51CE4D96" w14:textId="77777777" w:rsidR="00BD2A0B" w:rsidRDefault="00BD2A0B" w:rsidP="00BD2A0B">
      <w:pPr>
        <w:pStyle w:val="a3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В связи с этим старшему дошкольнику следует давать первоначальные знания об экономике, о таких экономических понятиях, как деньги, </w:t>
      </w:r>
      <w:hyperlink r:id="rId4" w:tooltip="Бюджет семьи" w:history="1">
        <w:r>
          <w:rPr>
            <w:rStyle w:val="a4"/>
            <w:rFonts w:ascii="Helvetica" w:hAnsi="Helvetica" w:cs="Helvetica"/>
            <w:color w:val="0066CC"/>
            <w:bdr w:val="none" w:sz="0" w:space="0" w:color="auto" w:frame="1"/>
          </w:rPr>
          <w:t>бюджет семьи</w:t>
        </w:r>
      </w:hyperlink>
      <w:r>
        <w:rPr>
          <w:rFonts w:ascii="Helvetica" w:hAnsi="Helvetica" w:cs="Helvetica"/>
          <w:color w:val="000000"/>
        </w:rPr>
        <w:t>, потребности и возможности, накопления, банк, зарплата и т.д. Однако, цель - не только расширить экономический кругозор дошкольника, но и дать представление о таких экономических качествах, как трудолюбие, бережливость, хозяйственность, экономность. Нужно помочь дошкольнику осознать, что достичь экономических благ можно лишь упорным трудо</w:t>
      </w:r>
      <w:r>
        <w:rPr>
          <w:rFonts w:ascii="Helvetica" w:hAnsi="Helvetica" w:cs="Helvetica"/>
          <w:color w:val="000000"/>
        </w:rPr>
        <w:t xml:space="preserve">м </w:t>
      </w:r>
      <w:r>
        <w:rPr>
          <w:rFonts w:ascii="Helvetica" w:hAnsi="Helvetica" w:cs="Helvetica"/>
          <w:color w:val="000000"/>
        </w:rPr>
        <w:t>причем труд следует понимать не только как средство достижения этих самых благ, но и как созидание, как творческий процесс, приносящий радость и удовлетворение.</w:t>
      </w:r>
    </w:p>
    <w:p w14:paraId="728361A2" w14:textId="77777777" w:rsidR="00BD2A0B" w:rsidRDefault="00BD2A0B" w:rsidP="00BD2A0B">
      <w:pPr>
        <w:pStyle w:val="a3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Такие экономические качества, как трудолюбие, бережливость, хозяйственность, экономность, присущи человеку с развитым экономическим мышлением. Начинать формировать эти качества следует уже в дошкольном возрасте: это даст больше шансов воспитать преуспевающего человека, обладающего не только материальными, но и духовными ценностями.</w:t>
      </w:r>
    </w:p>
    <w:p w14:paraId="5B74DD14" w14:textId="747114A9" w:rsidR="00BD2A0B" w:rsidRDefault="00BD2A0B" w:rsidP="00BD2A0B">
      <w:pPr>
        <w:pStyle w:val="a3"/>
        <w:spacing w:before="0" w:beforeAutospacing="0" w:after="0" w:afterAutospacing="0" w:line="456" w:lineRule="atLeast"/>
        <w:textAlignment w:val="baseline"/>
        <w:rPr>
          <w:rFonts w:ascii="Helvetica" w:hAnsi="Helvetica" w:cs="Helvetica"/>
          <w:color w:val="000000"/>
        </w:rPr>
      </w:pPr>
      <w:r>
        <w:rPr>
          <w:noProof/>
        </w:rPr>
        <w:lastRenderedPageBreak/>
        <w:drawing>
          <wp:inline distT="0" distB="0" distL="0" distR="0" wp14:anchorId="31329BB8" wp14:editId="7D8CB34A">
            <wp:extent cx="2133600" cy="1466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0661B" w14:textId="77777777" w:rsidR="00BD2A0B" w:rsidRDefault="00BD2A0B" w:rsidP="00BD2A0B">
      <w:pPr>
        <w:pStyle w:val="a3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Рекомендации родителям по экономическому воспитанию детей в семье</w:t>
      </w:r>
    </w:p>
    <w:p w14:paraId="4EDA18E3" w14:textId="77777777" w:rsidR="00BD2A0B" w:rsidRDefault="00BD2A0B" w:rsidP="00BD2A0B">
      <w:pPr>
        <w:pStyle w:val="a3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Не скрывайте от ребенка, каким способом зарабатываются семейные деньги и на что расходуются.</w:t>
      </w:r>
    </w:p>
    <w:p w14:paraId="1FF998B4" w14:textId="77777777" w:rsidR="00BD2A0B" w:rsidRDefault="00BD2A0B" w:rsidP="00BD2A0B">
      <w:pPr>
        <w:pStyle w:val="a3"/>
        <w:spacing w:before="0" w:beforeAutospacing="0" w:after="0" w:afterAutospacing="0" w:line="456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2.Объясняйте ребенку, какой </w:t>
      </w:r>
      <w:hyperlink r:id="rId6" w:tooltip="Виды деятельности" w:history="1">
        <w:r>
          <w:rPr>
            <w:rStyle w:val="a4"/>
            <w:rFonts w:ascii="Helvetica" w:hAnsi="Helvetica" w:cs="Helvetica"/>
            <w:color w:val="0066CC"/>
            <w:bdr w:val="none" w:sz="0" w:space="0" w:color="auto" w:frame="1"/>
          </w:rPr>
          <w:t>вид деятельности</w:t>
        </w:r>
      </w:hyperlink>
      <w:r>
        <w:rPr>
          <w:rFonts w:ascii="Helvetica" w:hAnsi="Helvetica" w:cs="Helvetica"/>
          <w:color w:val="000000"/>
        </w:rPr>
        <w:t xml:space="preserve"> какой доход приносит.</w:t>
      </w:r>
    </w:p>
    <w:p w14:paraId="4563FBDF" w14:textId="77777777" w:rsidR="00BD2A0B" w:rsidRDefault="00BD2A0B" w:rsidP="00BD2A0B">
      <w:pPr>
        <w:pStyle w:val="a3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3.Просите ребенка купить к обеду продукты на определенную сумму в Вашем присутствии и сделайте это сами. Сравните, у кого и почему это получилось лучше.</w:t>
      </w:r>
    </w:p>
    <w:p w14:paraId="27C2629E" w14:textId="77777777" w:rsidR="00BD2A0B" w:rsidRDefault="00BD2A0B" w:rsidP="00BD2A0B">
      <w:pPr>
        <w:pStyle w:val="a3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4.Если Вы решили давать ребенку деньги на карманные расходы, то старайтесь, чтобы на игрушки он копил сам, откладывая желанную покупку на какое-то время.</w:t>
      </w:r>
    </w:p>
    <w:p w14:paraId="0BD1E1AC" w14:textId="77777777" w:rsidR="00BD2A0B" w:rsidRDefault="00BD2A0B" w:rsidP="00BD2A0B">
      <w:pPr>
        <w:pStyle w:val="a3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5. Не превращайте деньги в способ наказания или поощрения.</w:t>
      </w:r>
    </w:p>
    <w:p w14:paraId="0DCB4593" w14:textId="77777777" w:rsidR="00BD2A0B" w:rsidRDefault="00BD2A0B" w:rsidP="00BD2A0B">
      <w:pPr>
        <w:pStyle w:val="a3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6.Внушайте ребенку, что ничто не дается даром: надо потрудиться, чтобы заработать деньги.</w:t>
      </w:r>
    </w:p>
    <w:p w14:paraId="4A38D3D2" w14:textId="77777777" w:rsidR="00BD2A0B" w:rsidRDefault="00BD2A0B" w:rsidP="00BD2A0B">
      <w:pPr>
        <w:pStyle w:val="a3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7. Учите детей понимать разницу между желаниями и нуждами. Они должны уметь соизмерять желания с возможностями семьи и научиться получать желаемое ценой собственных усилий.</w:t>
      </w:r>
    </w:p>
    <w:p w14:paraId="0122FAB5" w14:textId="77777777" w:rsidR="00BD2A0B" w:rsidRDefault="00BD2A0B" w:rsidP="00BD2A0B">
      <w:pPr>
        <w:pStyle w:val="a3"/>
        <w:spacing w:before="0" w:beforeAutospacing="0" w:after="0" w:afterAutospacing="0" w:line="456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8.Читайте и обсуждайте с детьми </w:t>
      </w:r>
      <w:hyperlink r:id="rId7" w:tooltip="Детская литература" w:history="1">
        <w:r>
          <w:rPr>
            <w:rStyle w:val="a4"/>
            <w:rFonts w:ascii="Helvetica" w:hAnsi="Helvetica" w:cs="Helvetica"/>
            <w:color w:val="0066CC"/>
            <w:bdr w:val="none" w:sz="0" w:space="0" w:color="auto" w:frame="1"/>
          </w:rPr>
          <w:t>детскую литературу</w:t>
        </w:r>
      </w:hyperlink>
      <w:r>
        <w:rPr>
          <w:rFonts w:ascii="Helvetica" w:hAnsi="Helvetica" w:cs="Helvetica"/>
          <w:color w:val="000000"/>
        </w:rPr>
        <w:t xml:space="preserve"> экономической направленности.</w:t>
      </w:r>
    </w:p>
    <w:p w14:paraId="1A307AC3" w14:textId="77777777" w:rsidR="00BD2A0B" w:rsidRDefault="00BD2A0B" w:rsidP="00BD2A0B">
      <w:pPr>
        <w:pStyle w:val="a3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  <w:noProof/>
          <w:color w:val="000000"/>
        </w:rPr>
      </w:pPr>
    </w:p>
    <w:p w14:paraId="15465B07" w14:textId="77777777" w:rsidR="00BD2A0B" w:rsidRDefault="00BD2A0B" w:rsidP="00BD2A0B">
      <w:pPr>
        <w:pStyle w:val="a3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  <w:noProof/>
          <w:color w:val="000000"/>
        </w:rPr>
      </w:pPr>
    </w:p>
    <w:p w14:paraId="43202FE2" w14:textId="50E250E6" w:rsidR="00BD2A0B" w:rsidRDefault="00BD2A0B" w:rsidP="00BD2A0B">
      <w:pPr>
        <w:pStyle w:val="a3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 wp14:anchorId="7487577C" wp14:editId="07342158">
            <wp:extent cx="3752850" cy="262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4B985" w14:textId="26F6F8D0" w:rsidR="00BD2A0B" w:rsidRDefault="00BD2A0B" w:rsidP="00BD2A0B">
      <w:pPr>
        <w:pStyle w:val="a3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  <w:color w:val="000000"/>
        </w:rPr>
      </w:pPr>
    </w:p>
    <w:p w14:paraId="6BB4099E" w14:textId="77777777" w:rsidR="00BD2A0B" w:rsidRDefault="00BD2A0B" w:rsidP="00BD2A0B">
      <w:pPr>
        <w:pStyle w:val="a3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  <w:color w:val="000000"/>
        </w:rPr>
      </w:pPr>
    </w:p>
    <w:p w14:paraId="5899831D" w14:textId="77777777" w:rsidR="00455A61" w:rsidRDefault="00455A61"/>
    <w:sectPr w:rsidR="0045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E8"/>
    <w:rsid w:val="00455A61"/>
    <w:rsid w:val="004720E8"/>
    <w:rsid w:val="00BD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6C64"/>
  <w15:chartTrackingRefBased/>
  <w15:docId w15:val="{F0335706-BAEE-4E75-A74A-EA111608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2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detskaya_literatu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idi_deyatelmznost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pandia.ru/text/category/byudzhet_semmz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</dc:creator>
  <cp:keywords/>
  <dc:description/>
  <cp:lastModifiedBy>86</cp:lastModifiedBy>
  <cp:revision>3</cp:revision>
  <dcterms:created xsi:type="dcterms:W3CDTF">2021-03-15T09:24:00Z</dcterms:created>
  <dcterms:modified xsi:type="dcterms:W3CDTF">2021-03-15T09:28:00Z</dcterms:modified>
</cp:coreProperties>
</file>