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49" w:rsidRDefault="00A21649" w:rsidP="00A21649">
      <w:pPr>
        <w:pStyle w:val="10"/>
        <w:shd w:val="clear" w:color="auto" w:fill="auto"/>
        <w:spacing w:after="0" w:line="440" w:lineRule="exact"/>
        <w:ind w:left="180"/>
      </w:pPr>
      <w:bookmarkStart w:id="0" w:name="_GoBack"/>
      <w:bookmarkEnd w:id="0"/>
    </w:p>
    <w:p w:rsidR="00A21649" w:rsidRDefault="00A21649" w:rsidP="00A21649">
      <w:pPr>
        <w:pStyle w:val="10"/>
        <w:shd w:val="clear" w:color="auto" w:fill="auto"/>
        <w:spacing w:after="0" w:line="440" w:lineRule="exact"/>
        <w:ind w:left="180"/>
      </w:pPr>
    </w:p>
    <w:p w:rsidR="00A21649" w:rsidRDefault="00A21649" w:rsidP="00A21649">
      <w:pPr>
        <w:pStyle w:val="10"/>
        <w:shd w:val="clear" w:color="auto" w:fill="auto"/>
        <w:spacing w:after="0" w:line="440" w:lineRule="exact"/>
        <w:ind w:left="180"/>
      </w:pPr>
    </w:p>
    <w:p w:rsidR="00A21649" w:rsidRPr="00A21649" w:rsidRDefault="00A21649" w:rsidP="00A21649">
      <w:pPr>
        <w:pStyle w:val="10"/>
        <w:shd w:val="clear" w:color="auto" w:fill="auto"/>
        <w:spacing w:after="0" w:line="440" w:lineRule="exact"/>
        <w:ind w:left="180"/>
        <w:rPr>
          <w:i/>
          <w:u w:val="single"/>
        </w:rPr>
      </w:pPr>
      <w:r w:rsidRPr="00A21649">
        <w:rPr>
          <w:i/>
          <w:u w:val="single"/>
        </w:rPr>
        <w:t>Острые кишечные инфекции</w:t>
      </w:r>
    </w:p>
    <w:p w:rsidR="00A21649" w:rsidRDefault="00A21649" w:rsidP="00A21649">
      <w:pPr>
        <w:spacing w:after="176" w:line="456" w:lineRule="exact"/>
        <w:ind w:left="20" w:right="380"/>
        <w:rPr>
          <w:rFonts w:ascii="Calibri" w:eastAsia="Calibri" w:hAnsi="Calibri" w:cs="Calibri"/>
          <w:spacing w:val="8"/>
          <w:sz w:val="28"/>
          <w:szCs w:val="28"/>
        </w:rPr>
      </w:pPr>
    </w:p>
    <w:p w:rsidR="00A21649" w:rsidRPr="00A21649" w:rsidRDefault="00A21649" w:rsidP="00F22D19">
      <w:pPr>
        <w:spacing w:line="360" w:lineRule="auto"/>
        <w:ind w:firstLine="709"/>
        <w:rPr>
          <w:rFonts w:ascii="Times New Roman" w:eastAsia="Calibri" w:hAnsi="Times New Roman" w:cs="Times New Roman"/>
          <w:spacing w:val="8"/>
          <w:sz w:val="32"/>
          <w:szCs w:val="32"/>
        </w:rPr>
      </w:pPr>
      <w:r w:rsidRPr="00A21649">
        <w:rPr>
          <w:rFonts w:ascii="Times New Roman" w:eastAsia="Calibri" w:hAnsi="Times New Roman" w:cs="Times New Roman"/>
          <w:spacing w:val="8"/>
          <w:sz w:val="32"/>
          <w:szCs w:val="32"/>
        </w:rPr>
        <w:t>К ней относятся: дизентерия, брюшной тиф, паратифы А и Б, холера, сальмонеллезы, энтеровирусные инфекции и др.</w:t>
      </w:r>
    </w:p>
    <w:p w:rsidR="00A21649" w:rsidRPr="00A21649" w:rsidRDefault="00A21649" w:rsidP="00F22D19">
      <w:pPr>
        <w:pStyle w:val="1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21649">
        <w:rPr>
          <w:rStyle w:val="15pt0pt"/>
          <w:rFonts w:ascii="Times New Roman" w:hAnsi="Times New Roman" w:cs="Times New Roman"/>
          <w:sz w:val="32"/>
          <w:szCs w:val="32"/>
        </w:rPr>
        <w:t xml:space="preserve">ИСТОЧНИК инфекции </w:t>
      </w:r>
      <w:r w:rsidRPr="00A21649">
        <w:rPr>
          <w:rFonts w:ascii="Times New Roman" w:hAnsi="Times New Roman" w:cs="Times New Roman"/>
          <w:sz w:val="32"/>
          <w:szCs w:val="32"/>
        </w:rPr>
        <w:t>— больной человек или носитель возбудителей острых кишечных инфекций. Наиболее опасны для окружающих больные легкими, стертыми и бессимптомными формами.</w:t>
      </w:r>
    </w:p>
    <w:p w:rsidR="00A21649" w:rsidRPr="00A21649" w:rsidRDefault="00A21649" w:rsidP="00F22D19">
      <w:pPr>
        <w:pStyle w:val="1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21649">
        <w:rPr>
          <w:rFonts w:ascii="Times New Roman" w:hAnsi="Times New Roman" w:cs="Times New Roman"/>
          <w:sz w:val="32"/>
          <w:szCs w:val="32"/>
        </w:rPr>
        <w:t>Болеют взрослые и дети, наиболее часто дети - в возрасте от 1 года до 7 лет.</w:t>
      </w:r>
    </w:p>
    <w:p w:rsidR="00A21649" w:rsidRPr="00A21649" w:rsidRDefault="00A21649" w:rsidP="00F22D19">
      <w:pPr>
        <w:pStyle w:val="1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21649">
        <w:rPr>
          <w:rStyle w:val="175pt0pt"/>
          <w:rFonts w:ascii="Times New Roman" w:hAnsi="Times New Roman" w:cs="Times New Roman"/>
          <w:sz w:val="32"/>
          <w:szCs w:val="32"/>
        </w:rPr>
        <w:t xml:space="preserve">Основной </w:t>
      </w:r>
      <w:r w:rsidRPr="00A21649">
        <w:rPr>
          <w:rStyle w:val="18pt0pt"/>
          <w:rFonts w:ascii="Times New Roman" w:hAnsi="Times New Roman" w:cs="Times New Roman"/>
          <w:sz w:val="32"/>
          <w:szCs w:val="32"/>
        </w:rPr>
        <w:t>механизм передачи-</w:t>
      </w:r>
      <w:r w:rsidRPr="00A21649">
        <w:rPr>
          <w:rFonts w:ascii="Times New Roman" w:hAnsi="Times New Roman" w:cs="Times New Roman"/>
          <w:sz w:val="32"/>
          <w:szCs w:val="32"/>
        </w:rPr>
        <w:t>фекально-оральный, пищевым, водным и контактно-бытовым путями.</w:t>
      </w:r>
    </w:p>
    <w:p w:rsidR="00A21649" w:rsidRPr="00A21649" w:rsidRDefault="00A21649" w:rsidP="00F22D19">
      <w:pPr>
        <w:pStyle w:val="1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21649">
        <w:rPr>
          <w:rStyle w:val="18pt0pt"/>
          <w:rFonts w:ascii="Times New Roman" w:hAnsi="Times New Roman" w:cs="Times New Roman"/>
          <w:sz w:val="32"/>
          <w:szCs w:val="32"/>
        </w:rPr>
        <w:t xml:space="preserve">Факторами передачи </w:t>
      </w:r>
      <w:r w:rsidRPr="00A21649">
        <w:rPr>
          <w:rFonts w:ascii="Times New Roman" w:hAnsi="Times New Roman" w:cs="Times New Roman"/>
          <w:sz w:val="32"/>
          <w:szCs w:val="32"/>
        </w:rPr>
        <w:t>могут являться пища, вода, предметы обихода, игрушки.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A21649" w:rsidRDefault="00A21649" w:rsidP="00F22D19">
      <w:pPr>
        <w:pStyle w:val="1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21649">
        <w:rPr>
          <w:rStyle w:val="0pt"/>
          <w:rFonts w:ascii="Times New Roman" w:hAnsi="Times New Roman" w:cs="Times New Roman"/>
          <w:sz w:val="32"/>
          <w:szCs w:val="32"/>
        </w:rPr>
        <w:t xml:space="preserve">СИМПТОМЫ </w:t>
      </w:r>
      <w:r w:rsidRPr="00A21649">
        <w:rPr>
          <w:rFonts w:ascii="Times New Roman" w:hAnsi="Times New Roman" w:cs="Times New Roman"/>
          <w:sz w:val="32"/>
          <w:szCs w:val="32"/>
        </w:rPr>
        <w:t>- независимо от возбудителя, кишечная инфекция у детей проявляется через газообразование, тошноту, рвоту и диарею. Так же характерно повышение температуры тела. Все эти симптомы могут быть как вместе, в каком-то комплексе или поодиночке.</w:t>
      </w:r>
    </w:p>
    <w:p w:rsidR="00F22D19" w:rsidRDefault="00F22D19" w:rsidP="00A21649">
      <w:pPr>
        <w:pStyle w:val="11"/>
        <w:shd w:val="clear" w:color="auto" w:fill="auto"/>
        <w:spacing w:before="0" w:after="0" w:line="360" w:lineRule="auto"/>
        <w:ind w:right="380" w:firstLine="709"/>
        <w:rPr>
          <w:rFonts w:ascii="Times New Roman" w:hAnsi="Times New Roman" w:cs="Times New Roman"/>
          <w:sz w:val="32"/>
          <w:szCs w:val="32"/>
        </w:rPr>
      </w:pPr>
    </w:p>
    <w:p w:rsidR="00F22D19" w:rsidRDefault="00F22D19" w:rsidP="00A21649">
      <w:pPr>
        <w:pStyle w:val="11"/>
        <w:shd w:val="clear" w:color="auto" w:fill="auto"/>
        <w:spacing w:before="0" w:after="0" w:line="360" w:lineRule="auto"/>
        <w:ind w:right="380" w:firstLine="709"/>
        <w:rPr>
          <w:rFonts w:ascii="Times New Roman" w:hAnsi="Times New Roman" w:cs="Times New Roman"/>
          <w:sz w:val="32"/>
          <w:szCs w:val="32"/>
        </w:rPr>
      </w:pPr>
    </w:p>
    <w:p w:rsidR="00F22D19" w:rsidRDefault="00F22D19" w:rsidP="00A21649">
      <w:pPr>
        <w:pStyle w:val="11"/>
        <w:shd w:val="clear" w:color="auto" w:fill="auto"/>
        <w:spacing w:before="0" w:after="0" w:line="360" w:lineRule="auto"/>
        <w:ind w:right="380" w:firstLine="709"/>
        <w:rPr>
          <w:rFonts w:ascii="Times New Roman" w:hAnsi="Times New Roman" w:cs="Times New Roman"/>
          <w:sz w:val="32"/>
          <w:szCs w:val="32"/>
        </w:rPr>
      </w:pPr>
    </w:p>
    <w:p w:rsidR="00F22D19" w:rsidRDefault="00F22D19" w:rsidP="00A21649">
      <w:pPr>
        <w:pStyle w:val="11"/>
        <w:shd w:val="clear" w:color="auto" w:fill="auto"/>
        <w:spacing w:before="0" w:after="0" w:line="360" w:lineRule="auto"/>
        <w:ind w:right="380" w:firstLine="709"/>
        <w:rPr>
          <w:rFonts w:ascii="Times New Roman" w:hAnsi="Times New Roman" w:cs="Times New Roman"/>
          <w:sz w:val="32"/>
          <w:szCs w:val="32"/>
        </w:rPr>
      </w:pPr>
    </w:p>
    <w:p w:rsidR="00F22D19" w:rsidRDefault="00F22D19" w:rsidP="00A21649">
      <w:pPr>
        <w:pStyle w:val="11"/>
        <w:shd w:val="clear" w:color="auto" w:fill="auto"/>
        <w:spacing w:before="0" w:after="0" w:line="360" w:lineRule="auto"/>
        <w:ind w:right="380" w:firstLine="709"/>
        <w:rPr>
          <w:rFonts w:ascii="Times New Roman" w:hAnsi="Times New Roman" w:cs="Times New Roman"/>
          <w:sz w:val="32"/>
          <w:szCs w:val="32"/>
        </w:rPr>
      </w:pPr>
    </w:p>
    <w:p w:rsidR="00F22D19" w:rsidRDefault="00F22D19" w:rsidP="00A21649">
      <w:pPr>
        <w:pStyle w:val="11"/>
        <w:shd w:val="clear" w:color="auto" w:fill="auto"/>
        <w:spacing w:before="0" w:after="0" w:line="360" w:lineRule="auto"/>
        <w:ind w:right="380" w:firstLine="709"/>
        <w:rPr>
          <w:rFonts w:ascii="Times New Roman" w:hAnsi="Times New Roman" w:cs="Times New Roman"/>
          <w:sz w:val="32"/>
          <w:szCs w:val="32"/>
        </w:rPr>
      </w:pPr>
    </w:p>
    <w:p w:rsidR="00F22D19" w:rsidRDefault="00F22D19" w:rsidP="00A21649">
      <w:pPr>
        <w:pStyle w:val="11"/>
        <w:shd w:val="clear" w:color="auto" w:fill="auto"/>
        <w:spacing w:before="0" w:after="0" w:line="360" w:lineRule="auto"/>
        <w:ind w:right="380" w:firstLine="709"/>
        <w:rPr>
          <w:rFonts w:ascii="Times New Roman" w:hAnsi="Times New Roman" w:cs="Times New Roman"/>
          <w:sz w:val="32"/>
          <w:szCs w:val="32"/>
        </w:rPr>
      </w:pPr>
    </w:p>
    <w:p w:rsidR="00F22D19" w:rsidRDefault="00F22D19" w:rsidP="00A21649">
      <w:pPr>
        <w:pStyle w:val="11"/>
        <w:shd w:val="clear" w:color="auto" w:fill="auto"/>
        <w:spacing w:before="0" w:after="0" w:line="360" w:lineRule="auto"/>
        <w:ind w:right="380" w:firstLine="709"/>
        <w:rPr>
          <w:rFonts w:ascii="Times New Roman" w:hAnsi="Times New Roman" w:cs="Times New Roman"/>
          <w:sz w:val="32"/>
          <w:szCs w:val="32"/>
        </w:rPr>
      </w:pPr>
    </w:p>
    <w:p w:rsidR="00F22D19" w:rsidRDefault="00F22D19" w:rsidP="00A21649">
      <w:pPr>
        <w:pStyle w:val="11"/>
        <w:shd w:val="clear" w:color="auto" w:fill="auto"/>
        <w:spacing w:before="0" w:after="0" w:line="360" w:lineRule="auto"/>
        <w:ind w:right="380" w:firstLine="709"/>
        <w:rPr>
          <w:rFonts w:ascii="Times New Roman" w:hAnsi="Times New Roman" w:cs="Times New Roman"/>
          <w:sz w:val="32"/>
          <w:szCs w:val="32"/>
        </w:rPr>
      </w:pPr>
    </w:p>
    <w:p w:rsidR="00F22D19" w:rsidRPr="00F22D19" w:rsidRDefault="00F22D19" w:rsidP="00F22D19">
      <w:pPr>
        <w:spacing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22D19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Основные меры профилактики острых кишечных инфекций:</w:t>
      </w:r>
    </w:p>
    <w:p w:rsidR="00F22D19" w:rsidRPr="00F22D19" w:rsidRDefault="00F22D19" w:rsidP="00F22D19">
      <w:pPr>
        <w:pStyle w:val="1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22D19">
        <w:rPr>
          <w:rFonts w:ascii="Times New Roman" w:hAnsi="Times New Roman" w:cs="Times New Roman"/>
          <w:sz w:val="32"/>
          <w:szCs w:val="32"/>
        </w:rPr>
        <w:t>1. Соблюдение личной гигиены, тщательное мытье рук мылом перед едой и после пользования туалетом.</w:t>
      </w:r>
    </w:p>
    <w:p w:rsidR="00F22D19" w:rsidRPr="00F22D19" w:rsidRDefault="00F22D19" w:rsidP="00F22D19">
      <w:pPr>
        <w:pStyle w:val="1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22D19">
        <w:rPr>
          <w:rFonts w:ascii="Times New Roman" w:hAnsi="Times New Roman" w:cs="Times New Roman"/>
          <w:sz w:val="32"/>
          <w:szCs w:val="32"/>
        </w:rPr>
        <w:t>2.Не употребляйте для питья воду из открытых источников. Употребляйте для питья только кипяченую или бутилированную воду.</w:t>
      </w:r>
    </w:p>
    <w:p w:rsidR="00F22D19" w:rsidRPr="00F22D19" w:rsidRDefault="00F22D19" w:rsidP="00F22D19">
      <w:pPr>
        <w:pStyle w:val="11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22D19">
        <w:rPr>
          <w:rFonts w:ascii="Times New Roman" w:hAnsi="Times New Roman" w:cs="Times New Roman"/>
          <w:sz w:val="32"/>
          <w:szCs w:val="32"/>
        </w:rPr>
        <w:t>Перед употреблением свежие овощи следует необходимо тщательно мыть и обдавать кипятком.</w:t>
      </w:r>
    </w:p>
    <w:p w:rsidR="00F22D19" w:rsidRPr="00F22D19" w:rsidRDefault="00F22D19" w:rsidP="00F22D19">
      <w:pPr>
        <w:pStyle w:val="11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22D19">
        <w:rPr>
          <w:rFonts w:ascii="Times New Roman" w:hAnsi="Times New Roman" w:cs="Times New Roman"/>
          <w:sz w:val="32"/>
          <w:szCs w:val="32"/>
        </w:rPr>
        <w:t>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 Не храните пищу долго, даже в холодильнике.</w:t>
      </w:r>
    </w:p>
    <w:p w:rsidR="00F22D19" w:rsidRPr="00F22D19" w:rsidRDefault="00F22D19" w:rsidP="00F22D19">
      <w:pPr>
        <w:pStyle w:val="11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22D19">
        <w:rPr>
          <w:rFonts w:ascii="Times New Roman" w:hAnsi="Times New Roman" w:cs="Times New Roman"/>
          <w:sz w:val="32"/>
          <w:szCs w:val="32"/>
        </w:rPr>
        <w:t>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 (скоропортящиеся продукты).</w:t>
      </w:r>
    </w:p>
    <w:p w:rsidR="00F22D19" w:rsidRDefault="00F22D19" w:rsidP="00F22D19">
      <w:pPr>
        <w:pStyle w:val="11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2D19">
        <w:rPr>
          <w:rFonts w:ascii="Times New Roman" w:hAnsi="Times New Roman" w:cs="Times New Roman"/>
          <w:sz w:val="32"/>
          <w:szCs w:val="32"/>
        </w:rPr>
        <w:t>Храните сырые продукты отдельно от готовых продуктов.</w:t>
      </w:r>
    </w:p>
    <w:p w:rsidR="00F22D19" w:rsidRDefault="00F22D19" w:rsidP="00F22D19">
      <w:pPr>
        <w:pStyle w:val="11"/>
        <w:shd w:val="clear" w:color="auto" w:fill="auto"/>
        <w:tabs>
          <w:tab w:val="left" w:pos="391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F22D19" w:rsidRPr="00F22D19" w:rsidRDefault="00F22D19" w:rsidP="00F22D19">
      <w:pPr>
        <w:pStyle w:val="11"/>
        <w:shd w:val="clear" w:color="auto" w:fill="auto"/>
        <w:tabs>
          <w:tab w:val="left" w:pos="391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F22D19" w:rsidRPr="00F22D19" w:rsidRDefault="00F22D19" w:rsidP="00F22D19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22D19">
        <w:rPr>
          <w:rStyle w:val="20"/>
          <w:rFonts w:ascii="Times New Roman" w:hAnsi="Times New Roman" w:cs="Times New Roman"/>
          <w:bCs w:val="0"/>
        </w:rPr>
        <w:t>При возникновении симптомов острой кишечной инф</w:t>
      </w:r>
      <w:r w:rsidRPr="00F22D19">
        <w:rPr>
          <w:rFonts w:ascii="Times New Roman" w:hAnsi="Times New Roman" w:cs="Times New Roman"/>
          <w:b/>
          <w:sz w:val="32"/>
          <w:szCs w:val="32"/>
          <w:u w:val="single"/>
        </w:rPr>
        <w:t>екции</w:t>
      </w:r>
      <w:r w:rsidRPr="00F22D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2D19">
        <w:rPr>
          <w:rFonts w:ascii="Times New Roman" w:hAnsi="Times New Roman" w:cs="Times New Roman"/>
          <w:sz w:val="32"/>
          <w:szCs w:val="32"/>
        </w:rPr>
        <w:t xml:space="preserve">(повышение температуры тела, рвота, расстройство стула, боль в животе) </w:t>
      </w:r>
      <w:r w:rsidRPr="00F22D19">
        <w:rPr>
          <w:rStyle w:val="20"/>
          <w:rFonts w:ascii="Times New Roman" w:hAnsi="Times New Roman" w:cs="Times New Roman"/>
          <w:bCs w:val="0"/>
        </w:rPr>
        <w:t>нео</w:t>
      </w:r>
      <w:r w:rsidRPr="00F22D19">
        <w:rPr>
          <w:rFonts w:ascii="Times New Roman" w:hAnsi="Times New Roman" w:cs="Times New Roman"/>
          <w:b/>
          <w:sz w:val="32"/>
          <w:szCs w:val="32"/>
          <w:u w:val="single"/>
        </w:rPr>
        <w:t>бходимо</w:t>
      </w:r>
      <w:r w:rsidRPr="00F22D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22D19">
        <w:rPr>
          <w:rFonts w:ascii="Times New Roman" w:hAnsi="Times New Roman" w:cs="Times New Roman"/>
          <w:b/>
          <w:sz w:val="32"/>
          <w:szCs w:val="32"/>
          <w:u w:val="single"/>
        </w:rPr>
        <w:t>немедленно</w:t>
      </w:r>
      <w:r w:rsidRPr="00F22D19">
        <w:rPr>
          <w:rFonts w:ascii="Times New Roman" w:hAnsi="Times New Roman" w:cs="Times New Roman"/>
          <w:sz w:val="32"/>
          <w:szCs w:val="32"/>
          <w:u w:val="single"/>
        </w:rPr>
        <w:t xml:space="preserve"> о</w:t>
      </w:r>
      <w:r w:rsidRPr="00F22D19">
        <w:rPr>
          <w:rStyle w:val="20"/>
          <w:rFonts w:ascii="Times New Roman" w:hAnsi="Times New Roman" w:cs="Times New Roman"/>
          <w:bCs w:val="0"/>
        </w:rPr>
        <w:t>братить</w:t>
      </w:r>
      <w:r w:rsidRPr="00F22D19">
        <w:rPr>
          <w:rFonts w:ascii="Times New Roman" w:hAnsi="Times New Roman" w:cs="Times New Roman"/>
          <w:b/>
          <w:sz w:val="32"/>
          <w:szCs w:val="32"/>
          <w:u w:val="single"/>
        </w:rPr>
        <w:t>ся</w:t>
      </w:r>
      <w:r w:rsidRPr="00F22D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22D19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Pr="00F22D19">
        <w:rPr>
          <w:rStyle w:val="20"/>
          <w:rFonts w:ascii="Times New Roman" w:hAnsi="Times New Roman" w:cs="Times New Roman"/>
          <w:bCs w:val="0"/>
        </w:rPr>
        <w:t>медицинской пом</w:t>
      </w:r>
      <w:r w:rsidRPr="00F22D19">
        <w:rPr>
          <w:rFonts w:ascii="Times New Roman" w:hAnsi="Times New Roman" w:cs="Times New Roman"/>
          <w:b/>
          <w:sz w:val="32"/>
          <w:szCs w:val="32"/>
          <w:u w:val="single"/>
        </w:rPr>
        <w:t xml:space="preserve">ощью! </w:t>
      </w:r>
    </w:p>
    <w:p w:rsidR="00F22D19" w:rsidRPr="00F22D19" w:rsidRDefault="00F22D19" w:rsidP="00F22D19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22D19">
        <w:rPr>
          <w:rFonts w:ascii="Times New Roman" w:hAnsi="Times New Roman" w:cs="Times New Roman"/>
          <w:sz w:val="32"/>
          <w:szCs w:val="32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A21649" w:rsidRPr="00A21649" w:rsidRDefault="00A21649" w:rsidP="00A21649">
      <w:pPr>
        <w:spacing w:after="176" w:line="456" w:lineRule="exact"/>
        <w:ind w:left="20" w:right="380"/>
        <w:rPr>
          <w:rFonts w:ascii="Times New Roman" w:eastAsia="Calibri" w:hAnsi="Times New Roman" w:cs="Times New Roman"/>
          <w:color w:val="auto"/>
          <w:spacing w:val="8"/>
          <w:sz w:val="32"/>
          <w:szCs w:val="32"/>
        </w:rPr>
      </w:pPr>
    </w:p>
    <w:p w:rsidR="00E564A2" w:rsidRDefault="00E564A2">
      <w:pPr>
        <w:rPr>
          <w:sz w:val="2"/>
          <w:szCs w:val="2"/>
        </w:rPr>
      </w:pPr>
    </w:p>
    <w:sectPr w:rsidR="00E564A2" w:rsidSect="00F22D19">
      <w:pgSz w:w="11906" w:h="16838"/>
      <w:pgMar w:top="0" w:right="424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A6" w:rsidRDefault="00D62EA6">
      <w:r>
        <w:separator/>
      </w:r>
    </w:p>
  </w:endnote>
  <w:endnote w:type="continuationSeparator" w:id="0">
    <w:p w:rsidR="00D62EA6" w:rsidRDefault="00D6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A6" w:rsidRDefault="00D62EA6"/>
  </w:footnote>
  <w:footnote w:type="continuationSeparator" w:id="0">
    <w:p w:rsidR="00D62EA6" w:rsidRDefault="00D62E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DFA"/>
    <w:multiLevelType w:val="multilevel"/>
    <w:tmpl w:val="F8708D04"/>
    <w:lvl w:ilvl="0">
      <w:start w:val="3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A2"/>
    <w:rsid w:val="000E71F4"/>
    <w:rsid w:val="002B1963"/>
    <w:rsid w:val="00A07DF5"/>
    <w:rsid w:val="00A21649"/>
    <w:rsid w:val="00C64A1E"/>
    <w:rsid w:val="00D62EA6"/>
    <w:rsid w:val="00E564A2"/>
    <w:rsid w:val="00F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6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44"/>
      <w:szCs w:val="44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5pt0pt">
    <w:name w:val="Основной текст + 1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175pt0pt">
    <w:name w:val="Основной текст + 17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35"/>
      <w:szCs w:val="35"/>
      <w:u w:val="none"/>
      <w:lang w:val="ru-RU"/>
    </w:rPr>
  </w:style>
  <w:style w:type="character" w:customStyle="1" w:styleId="18pt0pt">
    <w:name w:val="Основной текст + 18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36"/>
      <w:szCs w:val="3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0" w:lineRule="atLeast"/>
      <w:jc w:val="center"/>
      <w:outlineLvl w:val="0"/>
    </w:pPr>
    <w:rPr>
      <w:rFonts w:ascii="Calibri" w:eastAsia="Calibri" w:hAnsi="Calibri" w:cs="Calibri"/>
      <w:b/>
      <w:bCs/>
      <w:spacing w:val="2"/>
      <w:sz w:val="44"/>
      <w:szCs w:val="4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after="180" w:line="456" w:lineRule="exact"/>
    </w:pPr>
    <w:rPr>
      <w:rFonts w:ascii="Calibri" w:eastAsia="Calibri" w:hAnsi="Calibri" w:cs="Calibri"/>
      <w:spacing w:val="8"/>
      <w:sz w:val="28"/>
      <w:szCs w:val="28"/>
    </w:rPr>
  </w:style>
  <w:style w:type="character" w:customStyle="1" w:styleId="2">
    <w:name w:val="Основной текст (2)_"/>
    <w:basedOn w:val="a0"/>
    <w:rsid w:val="00F22D19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20">
    <w:name w:val="Основной текст (2)"/>
    <w:basedOn w:val="2"/>
    <w:rsid w:val="00F22D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"/>
      <w:w w:val="100"/>
      <w:position w:val="0"/>
      <w:sz w:val="32"/>
      <w:szCs w:val="32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6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44"/>
      <w:szCs w:val="44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5pt0pt">
    <w:name w:val="Основной текст + 1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175pt0pt">
    <w:name w:val="Основной текст + 17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35"/>
      <w:szCs w:val="35"/>
      <w:u w:val="none"/>
      <w:lang w:val="ru-RU"/>
    </w:rPr>
  </w:style>
  <w:style w:type="character" w:customStyle="1" w:styleId="18pt0pt">
    <w:name w:val="Основной текст + 18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36"/>
      <w:szCs w:val="3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0" w:lineRule="atLeast"/>
      <w:jc w:val="center"/>
      <w:outlineLvl w:val="0"/>
    </w:pPr>
    <w:rPr>
      <w:rFonts w:ascii="Calibri" w:eastAsia="Calibri" w:hAnsi="Calibri" w:cs="Calibri"/>
      <w:b/>
      <w:bCs/>
      <w:spacing w:val="2"/>
      <w:sz w:val="44"/>
      <w:szCs w:val="4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after="180" w:line="456" w:lineRule="exact"/>
    </w:pPr>
    <w:rPr>
      <w:rFonts w:ascii="Calibri" w:eastAsia="Calibri" w:hAnsi="Calibri" w:cs="Calibri"/>
      <w:spacing w:val="8"/>
      <w:sz w:val="28"/>
      <w:szCs w:val="28"/>
    </w:rPr>
  </w:style>
  <w:style w:type="character" w:customStyle="1" w:styleId="2">
    <w:name w:val="Основной текст (2)_"/>
    <w:basedOn w:val="a0"/>
    <w:rsid w:val="00F22D19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20">
    <w:name w:val="Основной текст (2)"/>
    <w:basedOn w:val="2"/>
    <w:rsid w:val="00F22D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"/>
      <w:w w:val="100"/>
      <w:position w:val="0"/>
      <w:sz w:val="32"/>
      <w:szCs w:val="32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2016-11-09T07:09:00Z</dcterms:created>
  <dcterms:modified xsi:type="dcterms:W3CDTF">2016-11-09T07:09:00Z</dcterms:modified>
</cp:coreProperties>
</file>